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115BB4" w:rsidRPr="00177AA4" w:rsidTr="00C72734">
        <w:tc>
          <w:tcPr>
            <w:tcW w:w="5062" w:type="dxa"/>
          </w:tcPr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Т.Г.Острецова</w:t>
            </w:r>
            <w:proofErr w:type="spellEnd"/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«___»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75" w:type="dxa"/>
          </w:tcPr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  № 27»Ласточка»</w:t>
            </w:r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№ ___ от «___» 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Ю.В.Каминская</w:t>
            </w:r>
            <w:proofErr w:type="spellEnd"/>
          </w:p>
          <w:p w:rsidR="00115BB4" w:rsidRPr="00177AA4" w:rsidRDefault="00115BB4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BB4" w:rsidRPr="00177AA4" w:rsidRDefault="00115BB4" w:rsidP="00115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7AA4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7AA4">
        <w:rPr>
          <w:rFonts w:ascii="Times New Roman" w:hAnsi="Times New Roman" w:cs="Times New Roman"/>
          <w:b/>
          <w:sz w:val="40"/>
          <w:szCs w:val="40"/>
        </w:rPr>
        <w:t xml:space="preserve">О ЗАЩИТЕ </w:t>
      </w:r>
      <w:proofErr w:type="gramStart"/>
      <w:r w:rsidRPr="00177AA4">
        <w:rPr>
          <w:rFonts w:ascii="Times New Roman" w:hAnsi="Times New Roman" w:cs="Times New Roman"/>
          <w:b/>
          <w:sz w:val="40"/>
          <w:szCs w:val="40"/>
        </w:rPr>
        <w:t>ПЕРСОНАЛЬНЫХ</w:t>
      </w:r>
      <w:proofErr w:type="gramEnd"/>
      <w:r w:rsidRPr="00177AA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7AA4">
        <w:rPr>
          <w:rFonts w:ascii="Times New Roman" w:hAnsi="Times New Roman" w:cs="Times New Roman"/>
          <w:b/>
          <w:sz w:val="40"/>
          <w:szCs w:val="40"/>
        </w:rPr>
        <w:t>ДАННЫХ РАБОТНИКОВ</w:t>
      </w: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A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115BB4" w:rsidRDefault="00115BB4" w:rsidP="00115B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4D6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27 «Ласточка» х.Челюскинец</w:t>
      </w:r>
    </w:p>
    <w:p w:rsidR="00115BB4" w:rsidRDefault="00115BB4" w:rsidP="00115B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Брюховецкий район</w:t>
      </w: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B4" w:rsidRPr="00177AA4" w:rsidRDefault="00115BB4" w:rsidP="00115B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B4" w:rsidRDefault="00115BB4" w:rsidP="00115BB4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widowControl w:val="0"/>
        <w:jc w:val="center"/>
        <w:rPr>
          <w:b/>
          <w:sz w:val="28"/>
          <w:szCs w:val="28"/>
        </w:rPr>
      </w:pPr>
    </w:p>
    <w:p w:rsidR="00115BB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BB4" w:rsidRPr="00AB0B2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принято в целях сохранения личной тайны и защиты персональных данных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 № 27 «Ласточка» х.Челюскинец муниципального образования Брюховецкий район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 и обязанности руководителя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разработано на основе и во исполнение части 1 статьи 23, статьи 24 Конституции Российской Федерации, Федеральный закон от 27.07.2006 № 152-ФЗ «О персональных данных», Федеральный закон от 27.07.2006 № 149-ФЗ «Об информации, информационных технологиях и о защите информации» положений главы 14 Трудового кодекса Российской Федерации «Защита персональных данных работников».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настоящем Положении используются следующие понятия и термины: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физическое лицо, вступившее в трудовые отношения с работодателем;</w:t>
      </w:r>
    </w:p>
    <w:p w:rsidR="00115BB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работодатель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МБДОУ ДС № 27 «Ласточка»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персональные данные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информация, необходимая работодателю в связи с трудовыми отношениями и касающаяся конкретного работника.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служебные сведения (служебная тайна)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информация (сведения), доступ к которым ограничен органами государственной власти в соответствии с Гражданским кодексом Российской Федерации и федеральными законами.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ПОНЯТИЕ И СОСТАВ ПЕРСОНАЛЬНЫХ ДАННЫХ РАБОТНИКА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Понятие персональных данных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Персональные данные работника 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информация, необходимая работодателю в связи с трудовыми отношениями и касающиеся конкретного работника. 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Персональные данные работника составляют: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Документами, содержащие персональные данные являются: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паспорт или иной документ, удостоверяющий личность;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трудовая книжка;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страховое свидетельство государственного пенсионного страхования;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свидетельство о постановке на учёт в налоговый орган и присвоения ИНН;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документы воинского учёта;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документы об образовании, о квалификации или наличии специальных знаний или специальной подготовки;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карточка Т-2;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автобиография;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личный листок по учёту кадров;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медицинское заключение о состоянии здоровья;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документы, содержащие сведения о заработной плате, доплатах и надбавках;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приказы о приеме лица на работу, об увольнении, а также о переводе лица на другую должность;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другие документы, содержащие сведения, предназначенные для использования в служебных целях.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СОЗДАНИЕ, ОБРАБОТКА И 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ПЕРСОНАЛЬНЫХ ДАННЫХ РАБОТНИКА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Создание персональных данных работника.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персональные данные работника, создаются путём: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копирования оригиналов (документ об образовании, свидетельство ИНН, пенсионное свидетельство);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внесения сведений в учётные формы (на бумажных и электронных носителях);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получения оригиналов необходимых документов (трудовая книжка, личный листок по учёту кадров, автобиография, медицинское заключение).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proofErr w:type="gramEnd"/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Обработка персональных данных работника осуществляется исключительно в целях: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обеспечения соблюдения законов и иных нормативных правовых актов;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содействия работникам в трудоустройстве;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обеспечения личной безопасности работников;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контроля количества и качества выполняемой работы;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обеспечения сохранности имущества работника и работодателя.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Все персональные данные работника следует получать у него самого, за исключением случаев, если их получение возможно только у третьей сторон.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целях получения персональных данных;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предполагаемых источниках и способах получения персональных данных;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характере подлежащих получению персональных данных;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последствиях отказа работника дать письменное согласие на их получение.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Хранение персональных данных в бухгалтерии: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персональные данные, содержащиеся на бумажных носителях, хранятся в запираемом шкафу, установленном на рабочем 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персональные данные, содержащиеся на электронных носителях информации, хранятся в 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Персональные данные, включённые в состав личных дел, хранятся в запираемом шкафу, установленном на рабочем 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Персональные данные, содержащиеся на электронных носителях информации, хранятся в 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Трудовая книжка, документы воинского учёта, карточка формы Т-2 хранятся в запертом металлическом сейфе.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ДОСТУП К ПЕРСОНАЛЬНЫМ ДАННЫМ РАБОТНИКА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Внутренний доступ (работники юридического лица).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заведующая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ДС №27 «Ласточка»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заместитель заведующего по административно-хозяйственной работе;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делопроизводитель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инженер по охране труда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Внешний доступ (другие организации и граждане).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целях предупреждения угрозы жизни и здоровья работника;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Запрещается передача персональных данных работника в коммерческих целях без его согласия.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ЗАЩИТА ПЕРСОНАЛЬНЫХ ДАННЫХ РАБОТНИКА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целях обеспечения защиты персональных данных, хранящихся в личных делах, работники имеют право: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При передаче персональных данных работников третьим лицам, в том числе представителям работников, в </w:t>
      </w:r>
      <w:proofErr w:type="gramStart"/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ОТВЕТСТВЕННОСТЬ ЗА РАЗГЛАШЕНИЕ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КОНФИДЕНЦИАЛЬНОЙ ИНФОРМАЦИИ, СВЯЗАННОЙ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ПЕРСОНАЛЬНЫМИ ДАННЫМИ РАБОТНИКА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данным лицам могут быть применены следующие дисциплинарные взыскания: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замечание;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выговор;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предупреждение о неполном должностном соответствии;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освобождение от занимаемой должности;</w:t>
      </w:r>
    </w:p>
    <w:p w:rsidR="00115BB4" w:rsidRPr="00AB0B24" w:rsidRDefault="00115BB4" w:rsidP="0011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увольнение. 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 каждый дисциплинарный проступок может быть применено только одно дисциплинарное взыскание.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115BB4" w:rsidRPr="00AB0B24" w:rsidRDefault="00115BB4" w:rsidP="00115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</w:t>
      </w:r>
    </w:p>
    <w:p w:rsidR="00DC4DB9" w:rsidRDefault="00DC4DB9">
      <w:bookmarkStart w:id="0" w:name="_GoBack"/>
      <w:bookmarkEnd w:id="0"/>
    </w:p>
    <w:sectPr w:rsidR="00DC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39"/>
    <w:rsid w:val="000C68C4"/>
    <w:rsid w:val="00115BB4"/>
    <w:rsid w:val="00380539"/>
    <w:rsid w:val="00D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B4"/>
  </w:style>
  <w:style w:type="paragraph" w:styleId="2">
    <w:name w:val="heading 2"/>
    <w:basedOn w:val="a"/>
    <w:next w:val="a"/>
    <w:link w:val="20"/>
    <w:uiPriority w:val="9"/>
    <w:unhideWhenUsed/>
    <w:qFormat/>
    <w:rsid w:val="000C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68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68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B4"/>
  </w:style>
  <w:style w:type="paragraph" w:styleId="2">
    <w:name w:val="heading 2"/>
    <w:basedOn w:val="a"/>
    <w:next w:val="a"/>
    <w:link w:val="20"/>
    <w:uiPriority w:val="9"/>
    <w:unhideWhenUsed/>
    <w:qFormat/>
    <w:rsid w:val="000C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68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68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2015-01-22T07:45:00Z</dcterms:created>
  <dcterms:modified xsi:type="dcterms:W3CDTF">2015-01-22T07:45:00Z</dcterms:modified>
</cp:coreProperties>
</file>